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A24BF6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77C7" w:rsidRPr="00537B1B" w:rsidRDefault="005E2298" w:rsidP="002D77C7"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2D77C7">
        <w:t>to</w:t>
      </w:r>
      <w:r w:rsidR="00924D97">
        <w:t xml:space="preserve"> </w:t>
      </w:r>
      <w:r w:rsidR="00EE1730">
        <w:t>restore the existing sign, add a sign below the existing and change previously approved fence color to white at the Sun Inn, 564 Main St.</w:t>
      </w:r>
    </w:p>
    <w:p w:rsidR="00991DA0" w:rsidRDefault="00991DA0" w:rsidP="00991DA0"/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1A7F12" w:rsidRDefault="001A7F12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1A7F12" w:rsidRDefault="001A7F12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A24C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720ECD" w:rsidRDefault="00720ECD" w:rsidP="00A24BF6">
      <w:r>
        <w:t xml:space="preserve"> </w:t>
      </w:r>
    </w:p>
    <w:p w:rsidR="001A7F12" w:rsidRDefault="001A7F12" w:rsidP="00A24BF6"/>
    <w:p w:rsidR="001A7F12" w:rsidRDefault="001A7F12" w:rsidP="00A24BF6"/>
    <w:p w:rsidR="001A7F12" w:rsidRDefault="001A7F12" w:rsidP="00A24BF6"/>
    <w:p w:rsidR="001A7F12" w:rsidRDefault="001A7F12" w:rsidP="00A24BF6"/>
    <w:p w:rsidR="001A7F12" w:rsidRDefault="001A7F12" w:rsidP="001A7F12">
      <w:pPr>
        <w:pStyle w:val="Title"/>
      </w:pPr>
      <w:r>
        <w:t>HISTORICAL &amp; ARCHITECTURAL REVIEW BOARD</w:t>
      </w:r>
    </w:p>
    <w:p w:rsidR="001A7F12" w:rsidRDefault="001A7F12" w:rsidP="001A7F12">
      <w:pPr>
        <w:pStyle w:val="Title"/>
      </w:pPr>
    </w:p>
    <w:p w:rsidR="001A7F12" w:rsidRDefault="001A7F12" w:rsidP="001A7F12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121920</wp:posOffset>
                </wp:positionV>
                <wp:extent cx="4467225" cy="777240"/>
                <wp:effectExtent l="0" t="0" r="444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F12" w:rsidRPr="00537B1B" w:rsidRDefault="001A7F12" w:rsidP="001A7F12">
                            <w:r>
                              <w:t>The applicant proposes to restore the existing sign, add a sign below the existing and change previously approved fence color at the Sun Inn, 564 Main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0.9pt;margin-top:9.6pt;width:351.75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" stroked="f">
                <v:textbox>
                  <w:txbxContent>
                    <w:p w:rsidR="001A7F12" w:rsidRPr="00537B1B" w:rsidRDefault="001A7F12" w:rsidP="001A7F12">
                      <w:r>
                        <w:t>The applicant proposes to restore the existing sign, add a sign below the existing and change previously approved fence color at the Sun Inn, 564 Main St.</w:t>
                      </w:r>
                    </w:p>
                  </w:txbxContent>
                </v:textbox>
              </v:shape>
            </w:pict>
          </mc:Fallback>
        </mc:AlternateContent>
      </w:r>
    </w:p>
    <w:p w:rsidR="001A7F12" w:rsidRDefault="001A7F12" w:rsidP="001A7F12">
      <w:pPr>
        <w:ind w:left="2070" w:hanging="2070"/>
      </w:pPr>
      <w:r>
        <w:t xml:space="preserve">APPLICATION #4:  </w:t>
      </w:r>
    </w:p>
    <w:p w:rsidR="001A7F12" w:rsidRDefault="001A7F12" w:rsidP="001A7F12"/>
    <w:p w:rsidR="001A7F12" w:rsidRDefault="001A7F12" w:rsidP="001A7F12">
      <w:pPr>
        <w:rPr>
          <w:szCs w:val="22"/>
        </w:rPr>
      </w:pPr>
    </w:p>
    <w:p w:rsidR="001A7F12" w:rsidRDefault="001A7F12" w:rsidP="001A7F12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581025"/>
                <wp:effectExtent l="0" t="0" r="4445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F12" w:rsidRDefault="001A7F12" w:rsidP="001A7F12">
                            <w:r>
                              <w:t>Sun Inn Preservation Association</w:t>
                            </w:r>
                          </w:p>
                          <w:p w:rsidR="001A7F12" w:rsidRDefault="001A7F12" w:rsidP="001A7F12">
                            <w:r>
                              <w:t>564 Main St.</w:t>
                            </w:r>
                          </w:p>
                          <w:p w:rsidR="001A7F12" w:rsidRDefault="001A7F12" w:rsidP="001A7F12">
                            <w:r>
                              <w:t>Bethlehem, PA 18018</w:t>
                            </w:r>
                          </w:p>
                          <w:p w:rsidR="001A7F12" w:rsidRDefault="001A7F12" w:rsidP="001A7F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0.9pt;margin-top:7.95pt;width:290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jvgg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" stroked="f">
                <v:textbox>
                  <w:txbxContent>
                    <w:p w:rsidR="001A7F12" w:rsidRDefault="001A7F12" w:rsidP="001A7F12">
                      <w:r>
                        <w:t>Sun Inn Preservation Association</w:t>
                      </w:r>
                    </w:p>
                    <w:p w:rsidR="001A7F12" w:rsidRDefault="001A7F12" w:rsidP="001A7F12">
                      <w:r>
                        <w:t>564 Main St.</w:t>
                      </w:r>
                    </w:p>
                    <w:p w:rsidR="001A7F12" w:rsidRDefault="001A7F12" w:rsidP="001A7F12">
                      <w:r>
                        <w:t>Bethlehem, PA 18018</w:t>
                      </w:r>
                    </w:p>
                    <w:p w:rsidR="001A7F12" w:rsidRDefault="001A7F12" w:rsidP="001A7F12"/>
                  </w:txbxContent>
                </v:textbox>
              </v:shape>
            </w:pict>
          </mc:Fallback>
        </mc:AlternateContent>
      </w:r>
    </w:p>
    <w:p w:rsidR="001A7F12" w:rsidRPr="008A1153" w:rsidRDefault="001A7F12" w:rsidP="001A7F12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1A7F12" w:rsidRDefault="001A7F12" w:rsidP="001A7F12"/>
    <w:p w:rsidR="001A7F12" w:rsidRDefault="001A7F12" w:rsidP="001A7F12"/>
    <w:p w:rsidR="001A7F12" w:rsidRPr="00436EC9" w:rsidRDefault="001A7F12" w:rsidP="001A7F12">
      <w:pPr>
        <w:rPr>
          <w:szCs w:val="22"/>
        </w:rPr>
      </w:pPr>
      <w:r>
        <w:t>__________________________________________________________________________</w:t>
      </w:r>
    </w:p>
    <w:p w:rsidR="001A7F12" w:rsidRDefault="001A7F12" w:rsidP="001A7F12">
      <w:pPr>
        <w:pStyle w:val="BodyText"/>
        <w:rPr>
          <w:sz w:val="24"/>
        </w:rPr>
      </w:pPr>
    </w:p>
    <w:p w:rsidR="001A7F12" w:rsidRDefault="001A7F12" w:rsidP="001A7F12">
      <w:pPr>
        <w:pStyle w:val="BodyText"/>
        <w:rPr>
          <w:sz w:val="24"/>
        </w:rPr>
      </w:pPr>
      <w:r>
        <w:rPr>
          <w:sz w:val="24"/>
        </w:rPr>
        <w:t xml:space="preserve">The Board upon motion by Beth Starbuck and seconded by Marsha Fritz adopted the proposal that City Council issue a Certificate of Appropriateness for the following:  </w:t>
      </w:r>
    </w:p>
    <w:p w:rsidR="001A7F12" w:rsidRDefault="001A7F12" w:rsidP="001A7F12">
      <w:pPr>
        <w:pStyle w:val="BodyText"/>
        <w:rPr>
          <w:sz w:val="24"/>
        </w:rPr>
      </w:pPr>
    </w:p>
    <w:p w:rsidR="001A7F12" w:rsidRDefault="001A7F12" w:rsidP="001A7F12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Existing sign will be repaired and repainted.</w:t>
      </w:r>
    </w:p>
    <w:p w:rsidR="001A7F12" w:rsidRDefault="001A7F12" w:rsidP="001A7F12">
      <w:pPr>
        <w:pStyle w:val="BodyText"/>
        <w:ind w:left="1080"/>
        <w:rPr>
          <w:sz w:val="24"/>
        </w:rPr>
      </w:pPr>
    </w:p>
    <w:p w:rsidR="001A7F12" w:rsidRDefault="001A7F12" w:rsidP="001A7F12">
      <w:pPr>
        <w:pStyle w:val="BodyText"/>
        <w:ind w:left="720"/>
        <w:rPr>
          <w:sz w:val="24"/>
        </w:rPr>
      </w:pPr>
      <w:r>
        <w:rPr>
          <w:sz w:val="24"/>
        </w:rPr>
        <w:t>2.   The new sign will match in color and letter style and be connected to the upper</w:t>
      </w:r>
    </w:p>
    <w:p w:rsidR="001A7F12" w:rsidRDefault="001A7F12" w:rsidP="001A7F12">
      <w:pPr>
        <w:pStyle w:val="BodyText"/>
        <w:ind w:left="720"/>
        <w:rPr>
          <w:sz w:val="24"/>
        </w:rPr>
      </w:pPr>
      <w:r>
        <w:rPr>
          <w:sz w:val="24"/>
        </w:rPr>
        <w:t xml:space="preserve">      sign with metal rods painted black with a black bracket.</w:t>
      </w:r>
    </w:p>
    <w:p w:rsidR="001A7F12" w:rsidRDefault="001A7F12" w:rsidP="001A7F12">
      <w:pPr>
        <w:pStyle w:val="BodyText"/>
        <w:ind w:left="720"/>
        <w:rPr>
          <w:sz w:val="24"/>
        </w:rPr>
      </w:pPr>
    </w:p>
    <w:p w:rsidR="001A7F12" w:rsidRDefault="001A7F12" w:rsidP="001A7F12">
      <w:pPr>
        <w:pStyle w:val="BodyText"/>
        <w:ind w:left="720"/>
        <w:rPr>
          <w:sz w:val="24"/>
        </w:rPr>
      </w:pPr>
      <w:r>
        <w:rPr>
          <w:sz w:val="24"/>
        </w:rPr>
        <w:t>3.   The new fence approved at the May 2016 HARB meeting will be stained off-</w:t>
      </w:r>
    </w:p>
    <w:p w:rsidR="001A7F12" w:rsidRDefault="001A7F12" w:rsidP="001A7F12">
      <w:pPr>
        <w:pStyle w:val="BodyText"/>
        <w:ind w:left="720"/>
        <w:rPr>
          <w:sz w:val="24"/>
        </w:rPr>
      </w:pPr>
      <w:r>
        <w:rPr>
          <w:sz w:val="24"/>
        </w:rPr>
        <w:t xml:space="preserve">      white to match the sash.</w:t>
      </w:r>
    </w:p>
    <w:p w:rsidR="001A7F12" w:rsidRDefault="001A7F12" w:rsidP="001A7F12">
      <w:pPr>
        <w:pStyle w:val="BodyText"/>
        <w:ind w:left="720"/>
        <w:rPr>
          <w:sz w:val="24"/>
        </w:rPr>
      </w:pPr>
    </w:p>
    <w:p w:rsidR="001A7F12" w:rsidRDefault="001A7F12" w:rsidP="001A7F12">
      <w:pPr>
        <w:pStyle w:val="BodyText"/>
        <w:ind w:left="720"/>
        <w:rPr>
          <w:sz w:val="24"/>
        </w:rPr>
      </w:pPr>
      <w:r>
        <w:rPr>
          <w:sz w:val="24"/>
        </w:rPr>
        <w:t>4.   The new sign will also have 4” gold leaf letters on a white background.</w:t>
      </w:r>
    </w:p>
    <w:p w:rsidR="001A7F12" w:rsidRDefault="001A7F12" w:rsidP="001A7F12">
      <w:pPr>
        <w:pStyle w:val="BodyText"/>
        <w:ind w:left="720"/>
        <w:rPr>
          <w:sz w:val="24"/>
        </w:rPr>
      </w:pPr>
    </w:p>
    <w:p w:rsidR="001A7F12" w:rsidRDefault="001A7F12" w:rsidP="001A7F12">
      <w:pPr>
        <w:pStyle w:val="BodyText"/>
        <w:ind w:left="720"/>
        <w:rPr>
          <w:sz w:val="24"/>
        </w:rPr>
      </w:pPr>
      <w:r>
        <w:rPr>
          <w:sz w:val="24"/>
        </w:rPr>
        <w:t>5.    The sign will also be double-sided.</w:t>
      </w:r>
    </w:p>
    <w:p w:rsidR="001A7F12" w:rsidRDefault="001A7F12" w:rsidP="001A7F12">
      <w:pPr>
        <w:pStyle w:val="BodyText"/>
        <w:ind w:left="720"/>
        <w:rPr>
          <w:sz w:val="24"/>
        </w:rPr>
      </w:pPr>
    </w:p>
    <w:p w:rsidR="001A7F12" w:rsidRPr="00122918" w:rsidRDefault="001A7F12" w:rsidP="001A7F12">
      <w:pPr>
        <w:pStyle w:val="BodyText"/>
        <w:ind w:left="720"/>
        <w:rPr>
          <w:sz w:val="24"/>
        </w:rPr>
      </w:pPr>
      <w:r>
        <w:rPr>
          <w:sz w:val="24"/>
        </w:rPr>
        <w:t>6.   The motion was unanimously approved.</w:t>
      </w:r>
    </w:p>
    <w:p w:rsidR="001A7F12" w:rsidRPr="00CD696D" w:rsidRDefault="001A7F12" w:rsidP="001A7F12">
      <w:pPr>
        <w:pStyle w:val="BodyText"/>
        <w:rPr>
          <w:sz w:val="24"/>
        </w:rPr>
      </w:pPr>
    </w:p>
    <w:p w:rsidR="001A7F12" w:rsidRDefault="001A7F12" w:rsidP="001A7F12">
      <w:pPr>
        <w:pStyle w:val="BodyText"/>
        <w:ind w:left="720"/>
        <w:rPr>
          <w:sz w:val="24"/>
          <w:szCs w:val="24"/>
        </w:rPr>
      </w:pPr>
    </w:p>
    <w:p w:rsidR="001A7F12" w:rsidRPr="00C70166" w:rsidRDefault="001A7F12" w:rsidP="001A7F12">
      <w:pPr>
        <w:pStyle w:val="BodyText"/>
        <w:rPr>
          <w:sz w:val="24"/>
          <w:szCs w:val="24"/>
        </w:rPr>
      </w:pPr>
    </w:p>
    <w:p w:rsidR="001A7F12" w:rsidRDefault="001A7F12" w:rsidP="001A7F12">
      <w:r>
        <w:t>__________________________________________________________________________</w:t>
      </w:r>
    </w:p>
    <w:p w:rsidR="001A7F12" w:rsidRDefault="001A7F12" w:rsidP="001A7F12"/>
    <w:p w:rsidR="001A7F12" w:rsidRPr="00436EC9" w:rsidRDefault="001A7F12" w:rsidP="001A7F12">
      <w:r>
        <w:rPr>
          <w:noProof/>
        </w:rPr>
        <w:drawing>
          <wp:anchor distT="0" distB="0" distL="114300" distR="114300" simplePos="0" relativeHeight="251659264" behindDoc="0" locked="0" layoutInCell="1" allowOverlap="1" wp14:anchorId="7D9C17FA" wp14:editId="6850DFF5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F12" w:rsidRDefault="001A7F12" w:rsidP="001A7F12">
      <w:pPr>
        <w:rPr>
          <w:u w:val="single"/>
        </w:rPr>
      </w:pPr>
    </w:p>
    <w:p w:rsidR="001A7F12" w:rsidRDefault="001A7F12" w:rsidP="001A7F12">
      <w:pPr>
        <w:rPr>
          <w:u w:val="single"/>
        </w:rPr>
      </w:pPr>
    </w:p>
    <w:p w:rsidR="001A7F12" w:rsidRDefault="001A7F12" w:rsidP="001A7F12">
      <w:pPr>
        <w:rPr>
          <w:u w:val="single"/>
        </w:rPr>
      </w:pPr>
    </w:p>
    <w:p w:rsidR="001A7F12" w:rsidRDefault="001A7F12" w:rsidP="001A7F12">
      <w:pPr>
        <w:rPr>
          <w:u w:val="single"/>
        </w:rPr>
      </w:pPr>
    </w:p>
    <w:p w:rsidR="001A7F12" w:rsidRDefault="001A7F12" w:rsidP="001A7F12">
      <w:pPr>
        <w:rPr>
          <w:u w:val="single"/>
        </w:rPr>
      </w:pPr>
    </w:p>
    <w:p w:rsidR="001A7F12" w:rsidRDefault="001A7F12" w:rsidP="001A7F12">
      <w:pPr>
        <w:rPr>
          <w:u w:val="single"/>
        </w:rPr>
      </w:pPr>
    </w:p>
    <w:p w:rsidR="001A7F12" w:rsidRDefault="001A7F12" w:rsidP="001A7F12">
      <w:pPr>
        <w:rPr>
          <w:u w:val="single"/>
        </w:rPr>
      </w:pPr>
      <w:r>
        <w:rPr>
          <w:u w:val="single"/>
        </w:rPr>
        <w:t>Date of Meeting: June 1, 2016</w:t>
      </w:r>
    </w:p>
    <w:p w:rsidR="001A7F12" w:rsidRDefault="001A7F12" w:rsidP="001A7F12">
      <w:pPr>
        <w:rPr>
          <w:sz w:val="22"/>
        </w:rPr>
      </w:pPr>
      <w:r>
        <w:tab/>
      </w:r>
      <w:r>
        <w:tab/>
      </w:r>
      <w:r>
        <w:tab/>
      </w:r>
    </w:p>
    <w:p w:rsidR="001A7F12" w:rsidRDefault="001A7F12" w:rsidP="00A24BF6">
      <w:bookmarkStart w:id="0" w:name="_GoBack"/>
      <w:bookmarkEnd w:id="0"/>
    </w:p>
    <w:sectPr w:rsidR="001A7F12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EE" w:rsidRDefault="004816EE" w:rsidP="00A24BF6">
      <w:r>
        <w:separator/>
      </w:r>
    </w:p>
  </w:endnote>
  <w:endnote w:type="continuationSeparator" w:id="0">
    <w:p w:rsidR="004816EE" w:rsidRDefault="004816E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EE" w:rsidRDefault="004816EE" w:rsidP="00A24BF6">
      <w:r>
        <w:separator/>
      </w:r>
    </w:p>
  </w:footnote>
  <w:footnote w:type="continuationSeparator" w:id="0">
    <w:p w:rsidR="004816EE" w:rsidRDefault="004816E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D5228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A6A69"/>
    <w:rsid w:val="001A7F12"/>
    <w:rsid w:val="001C3F29"/>
    <w:rsid w:val="001E3297"/>
    <w:rsid w:val="001E58A1"/>
    <w:rsid w:val="001E7497"/>
    <w:rsid w:val="001F000D"/>
    <w:rsid w:val="00210862"/>
    <w:rsid w:val="002127BF"/>
    <w:rsid w:val="00215814"/>
    <w:rsid w:val="002258F1"/>
    <w:rsid w:val="002260BD"/>
    <w:rsid w:val="00270551"/>
    <w:rsid w:val="002C7DCD"/>
    <w:rsid w:val="002D7221"/>
    <w:rsid w:val="002D77C7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D3DA8"/>
    <w:rsid w:val="00425CB6"/>
    <w:rsid w:val="00427B9F"/>
    <w:rsid w:val="00436EC9"/>
    <w:rsid w:val="0045698E"/>
    <w:rsid w:val="00477CA5"/>
    <w:rsid w:val="004816EE"/>
    <w:rsid w:val="00482038"/>
    <w:rsid w:val="00484EA1"/>
    <w:rsid w:val="00496A65"/>
    <w:rsid w:val="004A0680"/>
    <w:rsid w:val="004B484A"/>
    <w:rsid w:val="004E1DB0"/>
    <w:rsid w:val="004E38FE"/>
    <w:rsid w:val="004F14F4"/>
    <w:rsid w:val="004F72FC"/>
    <w:rsid w:val="005016FC"/>
    <w:rsid w:val="00506F90"/>
    <w:rsid w:val="00523C37"/>
    <w:rsid w:val="00533A44"/>
    <w:rsid w:val="00537B1B"/>
    <w:rsid w:val="00577CE5"/>
    <w:rsid w:val="0059076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1E98"/>
    <w:rsid w:val="008A23F7"/>
    <w:rsid w:val="008A416B"/>
    <w:rsid w:val="008A424A"/>
    <w:rsid w:val="008A5013"/>
    <w:rsid w:val="008A7B3B"/>
    <w:rsid w:val="008B09DC"/>
    <w:rsid w:val="008B5512"/>
    <w:rsid w:val="008F7A71"/>
    <w:rsid w:val="00916B77"/>
    <w:rsid w:val="00917E98"/>
    <w:rsid w:val="00922020"/>
    <w:rsid w:val="00924D97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21537"/>
    <w:rsid w:val="00A24BF6"/>
    <w:rsid w:val="00A24C1D"/>
    <w:rsid w:val="00A54DBB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3D85"/>
    <w:rsid w:val="00C1144C"/>
    <w:rsid w:val="00C349E7"/>
    <w:rsid w:val="00C47078"/>
    <w:rsid w:val="00C608F4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64A9F"/>
    <w:rsid w:val="00E846E5"/>
    <w:rsid w:val="00E95A5C"/>
    <w:rsid w:val="00E967BD"/>
    <w:rsid w:val="00EB0101"/>
    <w:rsid w:val="00EC2BC5"/>
    <w:rsid w:val="00EC4431"/>
    <w:rsid w:val="00ED224B"/>
    <w:rsid w:val="00EE1730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B7862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2016-06-08T20:29:00Z</cp:lastPrinted>
  <dcterms:created xsi:type="dcterms:W3CDTF">2016-06-09T16:54:00Z</dcterms:created>
  <dcterms:modified xsi:type="dcterms:W3CDTF">2016-06-09T16:54:00Z</dcterms:modified>
</cp:coreProperties>
</file>